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6A" w:rsidRDefault="007D63CA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8401050"/>
            <wp:effectExtent l="0" t="0" r="0" b="0"/>
            <wp:docPr id="2" name="Рисунок 2" descr="C:\Users\днс\Desktop\Сканированные документы\2017-04-04\№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канированные документы\2017-04-04\№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56A" w:rsidRDefault="00ED656A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656A" w:rsidRDefault="00ED656A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656A" w:rsidRDefault="00ED656A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5171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lastRenderedPageBreak/>
        <w:t>3.3. 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 xml:space="preserve">Если цели благотворительные пожертвования не обозначены, то </w:t>
      </w:r>
      <w:r w:rsidR="002D7A52">
        <w:rPr>
          <w:color w:val="000000"/>
          <w:sz w:val="28"/>
          <w:szCs w:val="28"/>
        </w:rPr>
        <w:t xml:space="preserve">Центр </w:t>
      </w:r>
      <w:r w:rsidRPr="0090113F">
        <w:rPr>
          <w:color w:val="000000"/>
          <w:sz w:val="28"/>
          <w:szCs w:val="28"/>
        </w:rPr>
        <w:t>вправе направлять на улучшение имущественной обеспеченности уставной деятельности</w:t>
      </w:r>
      <w:r w:rsidR="002D7A52">
        <w:rPr>
          <w:color w:val="000000"/>
          <w:sz w:val="28"/>
          <w:szCs w:val="28"/>
        </w:rPr>
        <w:t xml:space="preserve"> учреждения</w:t>
      </w:r>
      <w:r w:rsidRPr="0090113F">
        <w:rPr>
          <w:color w:val="000000"/>
          <w:sz w:val="28"/>
          <w:szCs w:val="28"/>
        </w:rPr>
        <w:t>.</w:t>
      </w:r>
    </w:p>
    <w:p w:rsidR="008E5171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3.4. Благотворительные пожертвования расходуются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на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приобретение: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книг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и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учебно-методических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пособий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технических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средств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обучения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мебели,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инструментов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и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оборудования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наглядные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 пособия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создание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интерьеров,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эстетического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оформления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="002D7A52">
        <w:rPr>
          <w:color w:val="000000"/>
          <w:sz w:val="28"/>
          <w:szCs w:val="28"/>
        </w:rPr>
        <w:t>учреждения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благоустройство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территории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содержание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и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обслуживание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множительной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техники</w:t>
      </w:r>
    </w:p>
    <w:p w:rsidR="008E5171" w:rsidRPr="0090113F" w:rsidRDefault="008E5171" w:rsidP="002D7A5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обеспечение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внеклассных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мероприятий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с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учащимися</w:t>
      </w:r>
    </w:p>
    <w:p w:rsidR="008E5171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3.5. Решение о расходование благотворительных пожертвований (если не определено благотворителем) в денежной ф</w:t>
      </w:r>
      <w:r w:rsidR="002D7A52">
        <w:rPr>
          <w:color w:val="000000"/>
          <w:sz w:val="28"/>
          <w:szCs w:val="28"/>
        </w:rPr>
        <w:t>орме принимает Общее собрание работников</w:t>
      </w:r>
      <w:r w:rsidRPr="0090113F">
        <w:rPr>
          <w:color w:val="000000"/>
          <w:sz w:val="28"/>
          <w:szCs w:val="28"/>
        </w:rPr>
        <w:t>, и оформляет свое решение протоколом.</w:t>
      </w:r>
    </w:p>
    <w:p w:rsidR="008E5171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3.6.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:rsidR="008E5171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3.7. 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Образовательное учреждение при исполнении сметы доходов и расходов самостоятельно в расходовании средств, полученных за счет внебюджетных источников.</w:t>
      </w:r>
    </w:p>
    <w:p w:rsidR="002D7A52" w:rsidRDefault="002D7A52" w:rsidP="002D7A52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8E5171" w:rsidRPr="002D7A52" w:rsidRDefault="008E5171" w:rsidP="002D7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7A52">
        <w:rPr>
          <w:b/>
          <w:color w:val="000000"/>
          <w:sz w:val="28"/>
          <w:szCs w:val="28"/>
        </w:rPr>
        <w:t>4.Ответственнсть образовательного учреждения</w:t>
      </w:r>
    </w:p>
    <w:p w:rsidR="002D7A52" w:rsidRDefault="002D7A52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4.1.Образовательное учреждение ведет строгий учет и контроль по расходованию внебюджетных средств, ведется необходимая документация.</w:t>
      </w:r>
    </w:p>
    <w:p w:rsidR="0090113F" w:rsidRPr="0090113F" w:rsidRDefault="00A353D6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E5171" w:rsidRPr="0090113F">
        <w:rPr>
          <w:color w:val="000000"/>
          <w:sz w:val="28"/>
          <w:szCs w:val="28"/>
        </w:rPr>
        <w:t>.2. Отчетность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по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использованию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внебюджетных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сре</w:t>
      </w:r>
      <w:proofErr w:type="gramStart"/>
      <w:r w:rsidR="008E5171" w:rsidRPr="0090113F">
        <w:rPr>
          <w:color w:val="000000"/>
          <w:sz w:val="28"/>
          <w:szCs w:val="28"/>
        </w:rPr>
        <w:t>дств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пр</w:t>
      </w:r>
      <w:proofErr w:type="gramEnd"/>
      <w:r w:rsidR="008E5171" w:rsidRPr="0090113F">
        <w:rPr>
          <w:color w:val="000000"/>
          <w:sz w:val="28"/>
          <w:szCs w:val="28"/>
        </w:rPr>
        <w:t>оводится</w:t>
      </w:r>
      <w:r w:rsidR="002D7A52">
        <w:rPr>
          <w:color w:val="000000"/>
          <w:sz w:val="28"/>
          <w:szCs w:val="28"/>
        </w:rPr>
        <w:t xml:space="preserve"> </w:t>
      </w:r>
      <w:r w:rsidR="008E5171" w:rsidRPr="0090113F">
        <w:rPr>
          <w:color w:val="000000"/>
          <w:sz w:val="28"/>
          <w:szCs w:val="28"/>
        </w:rPr>
        <w:t>один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раз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в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год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перед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всеми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участниками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образовательного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процесса</w:t>
      </w:r>
      <w:r w:rsidR="0090113F" w:rsidRPr="0090113F">
        <w:rPr>
          <w:color w:val="000000"/>
          <w:sz w:val="28"/>
          <w:szCs w:val="28"/>
        </w:rPr>
        <w:t>.</w:t>
      </w:r>
    </w:p>
    <w:p w:rsidR="0090113F" w:rsidRPr="0090113F" w:rsidRDefault="00A353D6" w:rsidP="002D7A52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E5171" w:rsidRPr="0090113F">
        <w:rPr>
          <w:color w:val="000000"/>
          <w:sz w:val="28"/>
          <w:szCs w:val="28"/>
        </w:rPr>
        <w:t>.3. Ответственность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за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правильное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использование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внебюджетных</w:t>
      </w:r>
      <w:r w:rsidR="002D7A52">
        <w:rPr>
          <w:color w:val="000000"/>
          <w:sz w:val="28"/>
          <w:szCs w:val="28"/>
        </w:rPr>
        <w:t xml:space="preserve"> </w:t>
      </w:r>
      <w:r w:rsidR="008E5171" w:rsidRPr="0090113F">
        <w:rPr>
          <w:color w:val="000000"/>
          <w:sz w:val="28"/>
          <w:szCs w:val="28"/>
        </w:rPr>
        <w:t>средств несет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директор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2D7A52">
        <w:rPr>
          <w:color w:val="000000"/>
          <w:sz w:val="28"/>
          <w:szCs w:val="28"/>
        </w:rPr>
        <w:t>Учреждения</w:t>
      </w:r>
      <w:r w:rsidR="0090113F" w:rsidRPr="0090113F">
        <w:rPr>
          <w:color w:val="000000"/>
          <w:sz w:val="28"/>
          <w:szCs w:val="28"/>
        </w:rPr>
        <w:t>.</w:t>
      </w:r>
    </w:p>
    <w:p w:rsidR="008E5171" w:rsidRPr="0090113F" w:rsidRDefault="0090113F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 xml:space="preserve"> </w:t>
      </w:r>
      <w:r w:rsidR="00A353D6">
        <w:rPr>
          <w:color w:val="000000"/>
          <w:sz w:val="28"/>
          <w:szCs w:val="28"/>
        </w:rPr>
        <w:t>4</w:t>
      </w:r>
      <w:r w:rsidR="008E5171" w:rsidRPr="0090113F">
        <w:rPr>
          <w:color w:val="000000"/>
          <w:sz w:val="28"/>
          <w:szCs w:val="28"/>
        </w:rPr>
        <w:t>.4. Руководитель образовательного учреждения обязан (не менее одного раза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в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 xml:space="preserve">год) представить </w:t>
      </w:r>
      <w:r w:rsidR="002D7A52">
        <w:rPr>
          <w:color w:val="000000"/>
          <w:sz w:val="28"/>
          <w:szCs w:val="28"/>
        </w:rPr>
        <w:t>Общему собранию работников</w:t>
      </w:r>
      <w:r w:rsidR="008E5171" w:rsidRPr="0090113F">
        <w:rPr>
          <w:color w:val="000000"/>
          <w:sz w:val="28"/>
          <w:szCs w:val="28"/>
        </w:rPr>
        <w:t xml:space="preserve"> отчет о доходах и расходах средств, полученных образовательным учреждением.</w:t>
      </w:r>
    </w:p>
    <w:p w:rsidR="008E5171" w:rsidRPr="0090113F" w:rsidRDefault="00A353D6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E5171" w:rsidRPr="0090113F">
        <w:rPr>
          <w:color w:val="000000"/>
          <w:sz w:val="28"/>
          <w:szCs w:val="28"/>
        </w:rPr>
        <w:t>.5. Директор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образовательного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учреждения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несет </w:t>
      </w:r>
      <w:r w:rsidR="008E5171" w:rsidRPr="0090113F">
        <w:rPr>
          <w:rStyle w:val="apple-converted-space"/>
          <w:color w:val="000000"/>
          <w:sz w:val="28"/>
          <w:szCs w:val="28"/>
        </w:rPr>
        <w:t> </w:t>
      </w:r>
      <w:r w:rsidR="008E5171" w:rsidRPr="0090113F">
        <w:rPr>
          <w:color w:val="000000"/>
          <w:sz w:val="28"/>
          <w:szCs w:val="28"/>
        </w:rPr>
        <w:t>ответственность</w:t>
      </w:r>
    </w:p>
    <w:p w:rsidR="0090113F" w:rsidRPr="0090113F" w:rsidRDefault="008E5171" w:rsidP="002D7A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13F">
        <w:rPr>
          <w:color w:val="000000"/>
          <w:sz w:val="28"/>
          <w:szCs w:val="28"/>
        </w:rPr>
        <w:t>за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соблюдение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действующих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нормативных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документов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в </w:t>
      </w:r>
      <w:r w:rsidRPr="0090113F">
        <w:rPr>
          <w:rStyle w:val="apple-converted-space"/>
          <w:color w:val="000000"/>
          <w:sz w:val="28"/>
          <w:szCs w:val="28"/>
        </w:rPr>
        <w:t> </w:t>
      </w:r>
      <w:r w:rsidRPr="0090113F">
        <w:rPr>
          <w:color w:val="000000"/>
          <w:sz w:val="28"/>
          <w:szCs w:val="28"/>
        </w:rPr>
        <w:t>сфере</w:t>
      </w:r>
      <w:r w:rsidR="002D7A52">
        <w:rPr>
          <w:color w:val="000000"/>
          <w:sz w:val="28"/>
          <w:szCs w:val="28"/>
        </w:rPr>
        <w:t xml:space="preserve"> </w:t>
      </w:r>
      <w:r w:rsidRPr="0090113F">
        <w:rPr>
          <w:color w:val="000000"/>
          <w:sz w:val="28"/>
          <w:szCs w:val="28"/>
        </w:rPr>
        <w:t xml:space="preserve">привлечения и расходовании </w:t>
      </w:r>
      <w:r w:rsidR="0090113F" w:rsidRPr="0090113F">
        <w:rPr>
          <w:color w:val="000000"/>
          <w:sz w:val="28"/>
          <w:szCs w:val="28"/>
        </w:rPr>
        <w:t>благотворительных пожертвований.</w:t>
      </w:r>
    </w:p>
    <w:p w:rsidR="00A603CB" w:rsidRDefault="00A603CB" w:rsidP="002D7A52">
      <w:pPr>
        <w:jc w:val="both"/>
        <w:rPr>
          <w:b/>
          <w:sz w:val="28"/>
          <w:szCs w:val="28"/>
        </w:rPr>
      </w:pPr>
    </w:p>
    <w:p w:rsidR="00070185" w:rsidRDefault="00070185" w:rsidP="002D7A52">
      <w:pPr>
        <w:jc w:val="both"/>
        <w:rPr>
          <w:b/>
          <w:sz w:val="28"/>
          <w:szCs w:val="28"/>
        </w:rPr>
      </w:pPr>
    </w:p>
    <w:p w:rsidR="00070185" w:rsidRPr="00070185" w:rsidRDefault="00070185" w:rsidP="00070185">
      <w:pPr>
        <w:rPr>
          <w:i/>
          <w:sz w:val="28"/>
          <w:szCs w:val="22"/>
          <w:lang w:eastAsia="en-US"/>
        </w:rPr>
      </w:pPr>
      <w:r w:rsidRPr="00070185">
        <w:rPr>
          <w:i/>
          <w:sz w:val="28"/>
          <w:szCs w:val="22"/>
          <w:lang w:eastAsia="en-US"/>
        </w:rPr>
        <w:t xml:space="preserve">Положение рассмотрено на заседании Совета родителей </w:t>
      </w:r>
    </w:p>
    <w:p w:rsidR="00070185" w:rsidRPr="00070185" w:rsidRDefault="00070185" w:rsidP="00070185">
      <w:pPr>
        <w:rPr>
          <w:i/>
          <w:sz w:val="28"/>
          <w:szCs w:val="22"/>
          <w:lang w:eastAsia="en-US"/>
        </w:rPr>
      </w:pPr>
      <w:r w:rsidRPr="00070185">
        <w:rPr>
          <w:i/>
          <w:sz w:val="28"/>
          <w:szCs w:val="22"/>
          <w:lang w:eastAsia="en-US"/>
        </w:rPr>
        <w:t>МБУДО «Центр развития творчества»</w:t>
      </w:r>
    </w:p>
    <w:p w:rsidR="00070185" w:rsidRPr="00070185" w:rsidRDefault="00070185" w:rsidP="00070185">
      <w:pPr>
        <w:rPr>
          <w:i/>
          <w:sz w:val="28"/>
          <w:szCs w:val="22"/>
          <w:lang w:eastAsia="en-US"/>
        </w:rPr>
      </w:pPr>
      <w:r w:rsidRPr="00070185">
        <w:rPr>
          <w:i/>
          <w:sz w:val="28"/>
          <w:szCs w:val="22"/>
          <w:lang w:eastAsia="en-US"/>
        </w:rPr>
        <w:t>Протокол № 3 от «20» мая  2016 г.</w:t>
      </w:r>
    </w:p>
    <w:p w:rsidR="00070185" w:rsidRPr="002D7A52" w:rsidRDefault="00070185" w:rsidP="002D7A52">
      <w:pPr>
        <w:jc w:val="both"/>
        <w:rPr>
          <w:b/>
          <w:sz w:val="28"/>
          <w:szCs w:val="28"/>
        </w:rPr>
      </w:pPr>
    </w:p>
    <w:sectPr w:rsidR="00070185" w:rsidRPr="002D7A52" w:rsidSect="0080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00A"/>
    <w:multiLevelType w:val="hybridMultilevel"/>
    <w:tmpl w:val="2602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CD0"/>
    <w:rsid w:val="00032320"/>
    <w:rsid w:val="00070185"/>
    <w:rsid w:val="002D7A52"/>
    <w:rsid w:val="00445682"/>
    <w:rsid w:val="00747CD0"/>
    <w:rsid w:val="007D63CA"/>
    <w:rsid w:val="00800759"/>
    <w:rsid w:val="008E5171"/>
    <w:rsid w:val="0090113F"/>
    <w:rsid w:val="00A353D6"/>
    <w:rsid w:val="00A603CB"/>
    <w:rsid w:val="00D926A2"/>
    <w:rsid w:val="00DD5B4E"/>
    <w:rsid w:val="00ED656A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5171"/>
  </w:style>
  <w:style w:type="paragraph" w:styleId="a4">
    <w:name w:val="Balloon Text"/>
    <w:basedOn w:val="a"/>
    <w:link w:val="a5"/>
    <w:uiPriority w:val="99"/>
    <w:semiHidden/>
    <w:unhideWhenUsed/>
    <w:rsid w:val="00ED6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А.</dc:creator>
  <cp:keywords/>
  <dc:description/>
  <cp:lastModifiedBy>МБУДО ЦРТ (Альянс)</cp:lastModifiedBy>
  <cp:revision>10</cp:revision>
  <cp:lastPrinted>2017-03-27T09:47:00Z</cp:lastPrinted>
  <dcterms:created xsi:type="dcterms:W3CDTF">2013-12-04T19:01:00Z</dcterms:created>
  <dcterms:modified xsi:type="dcterms:W3CDTF">2017-04-04T09:52:00Z</dcterms:modified>
</cp:coreProperties>
</file>